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96BFF" w:rsidRPr="00575643" w:rsidRDefault="00B96BFF" w:rsidP="00B96BFF">
      <w:pPr>
        <w:spacing w:after="0" w:line="276" w:lineRule="auto"/>
        <w:jc w:val="center"/>
        <w:rPr>
          <w:rFonts w:ascii="Georgia" w:hAnsi="Georgia" w:cs="Times New Roman"/>
          <w:b/>
          <w:sz w:val="36"/>
          <w:szCs w:val="36"/>
        </w:rPr>
      </w:pPr>
      <w:r w:rsidRPr="00575643">
        <w:rPr>
          <w:rFonts w:ascii="Georgia" w:hAnsi="Georgia" w:cs="Times New Roman"/>
          <w:b/>
          <w:sz w:val="36"/>
          <w:szCs w:val="36"/>
        </w:rPr>
        <w:t>El sector del vacuno de carne de España lanza</w:t>
      </w:r>
    </w:p>
    <w:p w:rsidR="00DE0A0A" w:rsidRDefault="00B96BFF" w:rsidP="00B96BFF">
      <w:pPr>
        <w:spacing w:after="0" w:line="276" w:lineRule="auto"/>
        <w:jc w:val="center"/>
        <w:rPr>
          <w:rFonts w:ascii="Georgia" w:hAnsi="Georgia" w:cs="Times New Roman"/>
          <w:b/>
          <w:sz w:val="36"/>
          <w:szCs w:val="36"/>
        </w:rPr>
      </w:pPr>
      <w:r w:rsidRPr="00575643">
        <w:rPr>
          <w:rFonts w:ascii="Georgia" w:hAnsi="Georgia" w:cs="Times New Roman"/>
          <w:b/>
          <w:sz w:val="36"/>
          <w:szCs w:val="36"/>
        </w:rPr>
        <w:t xml:space="preserve"> la estrategia ‘Carbono Neutral 2050’                                                     para contribuir a la preservación </w:t>
      </w:r>
      <w:r w:rsidR="003C19FC">
        <w:rPr>
          <w:rFonts w:ascii="Georgia" w:hAnsi="Georgia" w:cs="Times New Roman"/>
          <w:b/>
          <w:sz w:val="36"/>
          <w:szCs w:val="36"/>
        </w:rPr>
        <w:t>de nuestro entorno</w:t>
      </w:r>
    </w:p>
    <w:p w:rsidR="00B72C74" w:rsidRPr="00575643" w:rsidRDefault="00B72C74" w:rsidP="00B96BFF">
      <w:pPr>
        <w:spacing w:after="0" w:line="276" w:lineRule="auto"/>
        <w:jc w:val="center"/>
        <w:rPr>
          <w:rFonts w:ascii="Georgia" w:hAnsi="Georgia" w:cs="Times New Roman"/>
          <w:b/>
          <w:sz w:val="36"/>
          <w:szCs w:val="36"/>
        </w:rPr>
      </w:pPr>
    </w:p>
    <w:p w:rsidR="00B96BFF" w:rsidRDefault="00B72C74" w:rsidP="00B96BFF">
      <w:pPr>
        <w:spacing w:after="0" w:line="276" w:lineRule="auto"/>
        <w:jc w:val="center"/>
        <w:rPr>
          <w:rFonts w:ascii="Georgia" w:hAnsi="Georgia" w:cs="Times New Roman"/>
          <w:b/>
          <w:sz w:val="33"/>
          <w:szCs w:val="33"/>
        </w:rPr>
      </w:pPr>
      <w:r>
        <w:rPr>
          <w:rFonts w:ascii="Georgia" w:hAnsi="Georgia" w:cs="Times New Roman"/>
          <w:b/>
          <w:noProof/>
          <w:sz w:val="33"/>
          <w:szCs w:val="33"/>
        </w:rPr>
        <w:drawing>
          <wp:inline distT="0" distB="0" distL="0" distR="0">
            <wp:extent cx="5850890" cy="4087446"/>
            <wp:effectExtent l="0" t="0" r="3810" b="2540"/>
            <wp:docPr id="2" name="Imagen 2" descr="Un grupo de vacas en el ca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bonoNeutral205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19"/>
                    <a:stretch/>
                  </pic:blipFill>
                  <pic:spPr bwMode="auto">
                    <a:xfrm>
                      <a:off x="0" y="0"/>
                      <a:ext cx="5850890" cy="408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FF" w:rsidRDefault="00B96BFF" w:rsidP="00ED0556">
      <w:pPr>
        <w:spacing w:after="0" w:line="276" w:lineRule="auto"/>
        <w:jc w:val="both"/>
        <w:rPr>
          <w:rFonts w:ascii="Georgia" w:hAnsi="Georgia" w:cs="Times New Roman"/>
        </w:rPr>
      </w:pPr>
    </w:p>
    <w:p w:rsidR="00ED0556" w:rsidRDefault="00B96BFF" w:rsidP="00ED0556">
      <w:pPr>
        <w:spacing w:after="0" w:line="276" w:lineRule="auto"/>
        <w:jc w:val="both"/>
        <w:rPr>
          <w:rFonts w:ascii="Georgia" w:hAnsi="Georgia" w:cs="Times New Roman"/>
        </w:rPr>
      </w:pPr>
      <w:r>
        <w:rPr>
          <w:rFonts w:ascii="Georgia" w:hAnsi="Georgia" w:cs="Times New Roman"/>
        </w:rPr>
        <w:t>05</w:t>
      </w:r>
      <w:r w:rsidR="00ED0556">
        <w:rPr>
          <w:rFonts w:ascii="Georgia" w:hAnsi="Georgia" w:cs="Times New Roman"/>
        </w:rPr>
        <w:t>/0</w:t>
      </w:r>
      <w:r>
        <w:rPr>
          <w:rFonts w:ascii="Georgia" w:hAnsi="Georgia" w:cs="Times New Roman"/>
        </w:rPr>
        <w:t>6</w:t>
      </w:r>
      <w:r w:rsidR="00F35DDC">
        <w:rPr>
          <w:rFonts w:ascii="Georgia" w:hAnsi="Georgia" w:cs="Times New Roman"/>
        </w:rPr>
        <w:t>/</w:t>
      </w:r>
      <w:r w:rsidR="00157E10">
        <w:rPr>
          <w:rFonts w:ascii="Georgia" w:hAnsi="Georgia" w:cs="Times New Roman"/>
        </w:rPr>
        <w:t>2020</w:t>
      </w:r>
    </w:p>
    <w:p w:rsidR="002C371A" w:rsidRDefault="002C371A" w:rsidP="00E11BCA">
      <w:pPr>
        <w:spacing w:after="0" w:line="276" w:lineRule="auto"/>
        <w:rPr>
          <w:rFonts w:ascii="Georgia" w:hAnsi="Georgia" w:cs="Times New Roman"/>
          <w:b/>
        </w:rPr>
      </w:pPr>
    </w:p>
    <w:p w:rsidR="00B96BFF" w:rsidRPr="00B96BFF" w:rsidRDefault="002F0B25" w:rsidP="00B96BFF">
      <w:pPr>
        <w:spacing w:after="120" w:line="276" w:lineRule="auto"/>
        <w:jc w:val="both"/>
        <w:rPr>
          <w:rFonts w:ascii="Georgia" w:hAnsi="Georgia" w:cs="Times New Roman"/>
        </w:rPr>
      </w:pPr>
      <w:hyperlink r:id="rId9" w:history="1">
        <w:r w:rsidR="009D01C5" w:rsidRPr="00972E3D">
          <w:rPr>
            <w:rStyle w:val="Hipervnculo"/>
            <w:rFonts w:ascii="Georgia" w:hAnsi="Georgia" w:cs="Times New Roman"/>
          </w:rPr>
          <w:t>PROVACUNO</w:t>
        </w:r>
        <w:r w:rsidR="009D01C5" w:rsidRPr="002F6732">
          <w:rPr>
            <w:rStyle w:val="Hipervnculo"/>
            <w:rFonts w:ascii="Georgia" w:hAnsi="Georgia" w:cs="Times New Roman"/>
            <w:color w:val="auto"/>
            <w:u w:val="none"/>
          </w:rPr>
          <w:t>,</w:t>
        </w:r>
      </w:hyperlink>
      <w:r w:rsidR="009D01C5">
        <w:rPr>
          <w:rFonts w:ascii="Georgia" w:hAnsi="Georgia" w:cs="Times New Roman"/>
        </w:rPr>
        <w:t xml:space="preserve"> la </w:t>
      </w:r>
      <w:r w:rsidR="009D01C5" w:rsidRPr="009D01C5">
        <w:rPr>
          <w:rFonts w:ascii="Georgia" w:hAnsi="Georgia" w:cs="Times New Roman"/>
        </w:rPr>
        <w:t>Organización Interprofesional de la Carne de Vacuno</w:t>
      </w:r>
      <w:r w:rsidR="002F6732">
        <w:rPr>
          <w:rFonts w:ascii="Georgia" w:hAnsi="Georgia" w:cs="Times New Roman"/>
        </w:rPr>
        <w:t>,</w:t>
      </w:r>
      <w:r w:rsidR="009D01C5">
        <w:rPr>
          <w:rFonts w:ascii="Georgia" w:hAnsi="Georgia" w:cs="Times New Roman"/>
        </w:rPr>
        <w:t xml:space="preserve"> </w:t>
      </w:r>
      <w:r w:rsidR="00575643">
        <w:rPr>
          <w:rFonts w:ascii="Georgia" w:hAnsi="Georgia" w:cs="Times New Roman"/>
        </w:rPr>
        <w:t>ha lanzado</w:t>
      </w:r>
      <w:r w:rsidR="00B96BFF">
        <w:rPr>
          <w:rFonts w:ascii="Georgia" w:hAnsi="Georgia" w:cs="Times New Roman"/>
        </w:rPr>
        <w:t xml:space="preserve"> la estrategia </w:t>
      </w:r>
      <w:r w:rsidR="00B96BFF" w:rsidRPr="00575643">
        <w:rPr>
          <w:rFonts w:ascii="Georgia" w:hAnsi="Georgia" w:cs="Times New Roman"/>
          <w:i/>
        </w:rPr>
        <w:t>Vacuno de Carne Carbono Neutral 2050</w:t>
      </w:r>
      <w:r w:rsidR="00B96BFF" w:rsidRPr="00B96BFF">
        <w:rPr>
          <w:rFonts w:ascii="Georgia" w:hAnsi="Georgia" w:cs="Times New Roman"/>
        </w:rPr>
        <w:t xml:space="preserve"> c</w:t>
      </w:r>
      <w:r w:rsidR="00B96BFF">
        <w:rPr>
          <w:rFonts w:ascii="Georgia" w:hAnsi="Georgia" w:cs="Times New Roman"/>
        </w:rPr>
        <w:t>on motivo del Día Mundial del Medio Ambiente</w:t>
      </w:r>
      <w:r w:rsidR="00575643">
        <w:rPr>
          <w:rFonts w:ascii="Georgia" w:hAnsi="Georgia" w:cs="Times New Roman"/>
        </w:rPr>
        <w:t>,</w:t>
      </w:r>
      <w:r w:rsidR="00B96BFF">
        <w:rPr>
          <w:rFonts w:ascii="Georgia" w:hAnsi="Georgia" w:cs="Times New Roman"/>
        </w:rPr>
        <w:t xml:space="preserve"> qu</w:t>
      </w:r>
      <w:r w:rsidR="00575643">
        <w:rPr>
          <w:rFonts w:ascii="Georgia" w:hAnsi="Georgia" w:cs="Times New Roman"/>
        </w:rPr>
        <w:t xml:space="preserve">e se celebra hoy, 5 de junio, </w:t>
      </w:r>
      <w:r w:rsidR="00FB4614">
        <w:rPr>
          <w:rFonts w:ascii="Georgia" w:hAnsi="Georgia" w:cs="Times New Roman"/>
        </w:rPr>
        <w:t xml:space="preserve">y </w:t>
      </w:r>
      <w:r w:rsidR="00B96BFF">
        <w:rPr>
          <w:rFonts w:ascii="Georgia" w:hAnsi="Georgia" w:cs="Times New Roman"/>
        </w:rPr>
        <w:t>c</w:t>
      </w:r>
      <w:r w:rsidR="00B96BFF" w:rsidRPr="00B96BFF">
        <w:rPr>
          <w:rFonts w:ascii="Georgia" w:hAnsi="Georgia" w:cs="Times New Roman"/>
        </w:rPr>
        <w:t>on el objetivo de alcanzar la neutralidad climática del sector en 2050.</w:t>
      </w:r>
      <w:r w:rsidR="00575643">
        <w:rPr>
          <w:rFonts w:ascii="Georgia" w:hAnsi="Georgia" w:cs="Times New Roman"/>
        </w:rPr>
        <w:t xml:space="preserve"> Una iniciativa aprobada en 2019 por </w:t>
      </w:r>
      <w:r w:rsidR="00540A88">
        <w:rPr>
          <w:rFonts w:ascii="Georgia" w:hAnsi="Georgia" w:cs="Times New Roman"/>
        </w:rPr>
        <w:t xml:space="preserve">los órganos directivos </w:t>
      </w:r>
      <w:r w:rsidR="00E75348">
        <w:rPr>
          <w:rFonts w:ascii="Georgia" w:hAnsi="Georgia" w:cs="Times New Roman"/>
        </w:rPr>
        <w:t xml:space="preserve">de </w:t>
      </w:r>
      <w:r w:rsidR="00575643">
        <w:rPr>
          <w:rFonts w:ascii="Georgia" w:hAnsi="Georgia" w:cs="Times New Roman"/>
        </w:rPr>
        <w:t xml:space="preserve">la organización para </w:t>
      </w:r>
      <w:r w:rsidR="00E75348">
        <w:rPr>
          <w:rFonts w:ascii="Georgia" w:hAnsi="Georgia" w:cs="Times New Roman"/>
        </w:rPr>
        <w:t>comprometerse en l</w:t>
      </w:r>
      <w:r w:rsidR="00FB4614">
        <w:rPr>
          <w:rFonts w:ascii="Georgia" w:hAnsi="Georgia" w:cs="Times New Roman"/>
        </w:rPr>
        <w:t>a</w:t>
      </w:r>
      <w:r w:rsidR="00E75348">
        <w:rPr>
          <w:rFonts w:ascii="Georgia" w:hAnsi="Georgia" w:cs="Times New Roman"/>
        </w:rPr>
        <w:t xml:space="preserve"> reducción de</w:t>
      </w:r>
      <w:r w:rsidR="00575643">
        <w:rPr>
          <w:rFonts w:ascii="Georgia" w:hAnsi="Georgia" w:cs="Times New Roman"/>
        </w:rPr>
        <w:t xml:space="preserve"> emisiones y </w:t>
      </w:r>
      <w:r w:rsidR="00E75348">
        <w:rPr>
          <w:rFonts w:ascii="Georgia" w:hAnsi="Georgia" w:cs="Times New Roman"/>
        </w:rPr>
        <w:t>la mejora de</w:t>
      </w:r>
      <w:r w:rsidR="00575643">
        <w:rPr>
          <w:rFonts w:ascii="Georgia" w:hAnsi="Georgia" w:cs="Times New Roman"/>
        </w:rPr>
        <w:t xml:space="preserve"> la sostenibilidad ambiental. </w:t>
      </w:r>
    </w:p>
    <w:p w:rsidR="00575643" w:rsidRDefault="00B96BFF" w:rsidP="00B96BFF">
      <w:pPr>
        <w:spacing w:after="120" w:line="276" w:lineRule="auto"/>
        <w:jc w:val="both"/>
        <w:rPr>
          <w:rFonts w:ascii="Georgia" w:hAnsi="Georgia" w:cs="Times New Roman"/>
        </w:rPr>
      </w:pPr>
      <w:r w:rsidRPr="00B96BFF">
        <w:rPr>
          <w:rFonts w:ascii="Georgia" w:hAnsi="Georgia" w:cs="Times New Roman"/>
        </w:rPr>
        <w:t xml:space="preserve">El sector de la carne de vacuno de España, al que los últimos datos </w:t>
      </w:r>
      <w:r w:rsidR="003C19FC">
        <w:rPr>
          <w:rFonts w:ascii="Georgia" w:hAnsi="Georgia" w:cs="Times New Roman"/>
        </w:rPr>
        <w:t xml:space="preserve">de inventarios </w:t>
      </w:r>
      <w:r w:rsidRPr="00B96BFF">
        <w:rPr>
          <w:rFonts w:ascii="Georgia" w:hAnsi="Georgia" w:cs="Times New Roman"/>
        </w:rPr>
        <w:t>del Ministerio de Transición Ecológica y Reto Demográfico</w:t>
      </w:r>
      <w:r w:rsidR="00230D7C">
        <w:rPr>
          <w:rFonts w:ascii="Georgia" w:hAnsi="Georgia" w:cs="Times New Roman"/>
        </w:rPr>
        <w:t xml:space="preserve"> hechos públicos el pasado marzo,</w:t>
      </w:r>
      <w:r w:rsidRPr="00B96BFF">
        <w:rPr>
          <w:rFonts w:ascii="Georgia" w:hAnsi="Georgia" w:cs="Times New Roman"/>
        </w:rPr>
        <w:t xml:space="preserve"> </w:t>
      </w:r>
      <w:r>
        <w:rPr>
          <w:rFonts w:ascii="Georgia" w:hAnsi="Georgia" w:cs="Times New Roman"/>
        </w:rPr>
        <w:t xml:space="preserve">le atribuyen apenas </w:t>
      </w:r>
      <w:r w:rsidRPr="00B96BFF">
        <w:rPr>
          <w:rFonts w:ascii="Georgia" w:hAnsi="Georgia" w:cs="Times New Roman"/>
        </w:rPr>
        <w:t>el 3,6% de las emisiones totales de gases de efecto invernadero</w:t>
      </w:r>
      <w:r>
        <w:rPr>
          <w:rFonts w:ascii="Georgia" w:hAnsi="Georgia" w:cs="Times New Roman"/>
        </w:rPr>
        <w:t xml:space="preserve"> en nuestro país</w:t>
      </w:r>
      <w:r w:rsidRPr="00B96BFF">
        <w:rPr>
          <w:rFonts w:ascii="Georgia" w:hAnsi="Georgia" w:cs="Times New Roman"/>
        </w:rPr>
        <w:t xml:space="preserve">, ha decidido asumir un papel proactivo </w:t>
      </w:r>
      <w:r w:rsidR="00E75348">
        <w:rPr>
          <w:rFonts w:ascii="Georgia" w:hAnsi="Georgia" w:cs="Times New Roman"/>
        </w:rPr>
        <w:t>para garantizar el respeto al medio ambiente</w:t>
      </w:r>
      <w:r w:rsidR="00575643">
        <w:rPr>
          <w:rFonts w:ascii="Georgia" w:hAnsi="Georgia" w:cs="Times New Roman"/>
        </w:rPr>
        <w:t xml:space="preserve">. Para ello, lleva </w:t>
      </w:r>
      <w:r w:rsidR="00E75348">
        <w:rPr>
          <w:rFonts w:ascii="Georgia" w:hAnsi="Georgia" w:cs="Times New Roman"/>
        </w:rPr>
        <w:t>desde el año 2015 dan</w:t>
      </w:r>
      <w:r w:rsidR="00230D7C">
        <w:rPr>
          <w:rFonts w:ascii="Georgia" w:hAnsi="Georgia" w:cs="Times New Roman"/>
        </w:rPr>
        <w:t>d</w:t>
      </w:r>
      <w:r w:rsidR="00E75348">
        <w:rPr>
          <w:rFonts w:ascii="Georgia" w:hAnsi="Georgia" w:cs="Times New Roman"/>
        </w:rPr>
        <w:t xml:space="preserve">o impulso a distintas </w:t>
      </w:r>
      <w:r w:rsidRPr="00B96BFF">
        <w:rPr>
          <w:rFonts w:ascii="Georgia" w:hAnsi="Georgia" w:cs="Times New Roman"/>
        </w:rPr>
        <w:t xml:space="preserve">actividades de investigación y desarrollo tecnológico para conseguir los objetivos acordados </w:t>
      </w:r>
      <w:r w:rsidR="00FB4614">
        <w:rPr>
          <w:rFonts w:ascii="Georgia" w:hAnsi="Georgia" w:cs="Times New Roman"/>
        </w:rPr>
        <w:t xml:space="preserve">a nivel mundial </w:t>
      </w:r>
      <w:r w:rsidRPr="00B96BFF">
        <w:rPr>
          <w:rFonts w:ascii="Georgia" w:hAnsi="Georgia" w:cs="Times New Roman"/>
        </w:rPr>
        <w:t>en la Cumbre del Clima de París, COP21</w:t>
      </w:r>
      <w:r w:rsidR="00575643">
        <w:rPr>
          <w:rFonts w:ascii="Georgia" w:hAnsi="Georgia" w:cs="Times New Roman"/>
        </w:rPr>
        <w:t>, en el año 2015</w:t>
      </w:r>
      <w:r w:rsidR="00E75348">
        <w:rPr>
          <w:rFonts w:ascii="Georgia" w:hAnsi="Georgia" w:cs="Times New Roman"/>
        </w:rPr>
        <w:t xml:space="preserve">. </w:t>
      </w:r>
    </w:p>
    <w:p w:rsidR="00230D7C" w:rsidRDefault="00230D7C" w:rsidP="00230D7C">
      <w:pPr>
        <w:spacing w:after="120" w:line="276" w:lineRule="auto"/>
        <w:jc w:val="both"/>
        <w:rPr>
          <w:rFonts w:ascii="Georgia" w:hAnsi="Georgia" w:cs="Times New Roman"/>
        </w:rPr>
      </w:pPr>
      <w:r>
        <w:rPr>
          <w:rFonts w:ascii="Georgia" w:hAnsi="Georgia" w:cs="Times New Roman"/>
        </w:rPr>
        <w:lastRenderedPageBreak/>
        <w:t xml:space="preserve">En la estrategia </w:t>
      </w:r>
      <w:r w:rsidRPr="00230D7C">
        <w:rPr>
          <w:rFonts w:ascii="Georgia" w:hAnsi="Georgia" w:cs="Times New Roman"/>
          <w:i/>
        </w:rPr>
        <w:t>Vacuno de Carne Carbono Neutral</w:t>
      </w:r>
      <w:r>
        <w:rPr>
          <w:rFonts w:ascii="Georgia" w:hAnsi="Georgia" w:cs="Times New Roman"/>
        </w:rPr>
        <w:t xml:space="preserve"> se incluyen medidas y acciones como son la investigación y la innovación continuas, con la puesta en marcha, a lo largo de 2020, de algunas iniciativas. Entre ellas, </w:t>
      </w:r>
      <w:r w:rsidR="00575643" w:rsidRPr="00230D7C">
        <w:rPr>
          <w:rFonts w:ascii="Georgia" w:hAnsi="Georgia" w:cs="Times New Roman"/>
        </w:rPr>
        <w:t xml:space="preserve">unos códigos de </w:t>
      </w:r>
      <w:proofErr w:type="gramStart"/>
      <w:r w:rsidR="00575643" w:rsidRPr="00230D7C">
        <w:rPr>
          <w:rFonts w:ascii="Georgia" w:hAnsi="Georgia" w:cs="Times New Roman"/>
        </w:rPr>
        <w:t>buenas práctica</w:t>
      </w:r>
      <w:proofErr w:type="gramEnd"/>
      <w:r w:rsidR="00575643" w:rsidRPr="00230D7C">
        <w:rPr>
          <w:rFonts w:ascii="Georgia" w:hAnsi="Georgia" w:cs="Times New Roman"/>
        </w:rPr>
        <w:t>, en colaboración con los investigadores españoles que trabajan en la mitigación del cambio climático en el sector agrario, y agrupados en torno al colectivo REMEDIA</w:t>
      </w:r>
      <w:r w:rsidR="003C19FC">
        <w:rPr>
          <w:rFonts w:ascii="Georgia" w:hAnsi="Georgia" w:cs="Times New Roman"/>
        </w:rPr>
        <w:t>, o una caracterización socioeconómica del sector, como base para orientar de forma precisa las actividades de innovación</w:t>
      </w:r>
      <w:r w:rsidR="00575643" w:rsidRPr="00230D7C">
        <w:rPr>
          <w:rFonts w:ascii="Georgia" w:hAnsi="Georgia" w:cs="Times New Roman"/>
        </w:rPr>
        <w:t>.</w:t>
      </w:r>
      <w:r>
        <w:rPr>
          <w:rFonts w:ascii="Georgia" w:hAnsi="Georgia" w:cs="Times New Roman"/>
        </w:rPr>
        <w:t xml:space="preserve"> </w:t>
      </w:r>
    </w:p>
    <w:p w:rsidR="00B96BFF" w:rsidRDefault="00230D7C" w:rsidP="00580EEA">
      <w:pPr>
        <w:spacing w:after="120" w:line="276" w:lineRule="auto"/>
        <w:jc w:val="both"/>
        <w:rPr>
          <w:rFonts w:ascii="Georgia" w:hAnsi="Georgia" w:cs="Times New Roman"/>
        </w:rPr>
      </w:pPr>
      <w:r>
        <w:rPr>
          <w:rFonts w:ascii="Georgia" w:hAnsi="Georgia" w:cs="Times New Roman"/>
        </w:rPr>
        <w:t xml:space="preserve">Como asegura Javier López, </w:t>
      </w:r>
      <w:proofErr w:type="gramStart"/>
      <w:r>
        <w:rPr>
          <w:rFonts w:ascii="Georgia" w:hAnsi="Georgia" w:cs="Times New Roman"/>
        </w:rPr>
        <w:t>Director</w:t>
      </w:r>
      <w:proofErr w:type="gramEnd"/>
      <w:r>
        <w:rPr>
          <w:rFonts w:ascii="Georgia" w:hAnsi="Georgia" w:cs="Times New Roman"/>
        </w:rPr>
        <w:t xml:space="preserve"> de PROVACUNO: “El sector del </w:t>
      </w:r>
      <w:r w:rsidRPr="00B96BFF">
        <w:rPr>
          <w:rFonts w:ascii="Georgia" w:hAnsi="Georgia" w:cs="Times New Roman"/>
        </w:rPr>
        <w:t xml:space="preserve">vacuno de carne está comprometido para alcanzar la neutralidad climática </w:t>
      </w:r>
      <w:r w:rsidR="00580EEA">
        <w:rPr>
          <w:rFonts w:ascii="Georgia" w:hAnsi="Georgia" w:cs="Times New Roman"/>
        </w:rPr>
        <w:t xml:space="preserve">en </w:t>
      </w:r>
      <w:r w:rsidRPr="00B96BFF">
        <w:rPr>
          <w:rFonts w:ascii="Georgia" w:hAnsi="Georgia" w:cs="Times New Roman"/>
        </w:rPr>
        <w:t>2050</w:t>
      </w:r>
      <w:r w:rsidR="00580EEA">
        <w:rPr>
          <w:rFonts w:ascii="Georgia" w:hAnsi="Georgia" w:cs="Times New Roman"/>
        </w:rPr>
        <w:t>, y lo vamos a conseguir. Por ejemplo, en las última</w:t>
      </w:r>
      <w:r w:rsidR="008654AA">
        <w:rPr>
          <w:rFonts w:ascii="Georgia" w:hAnsi="Georgia" w:cs="Times New Roman"/>
        </w:rPr>
        <w:t xml:space="preserve">s dos décadas hemos conseguido </w:t>
      </w:r>
      <w:r w:rsidR="00580EEA">
        <w:rPr>
          <w:rFonts w:ascii="Georgia" w:hAnsi="Georgia" w:cs="Times New Roman"/>
        </w:rPr>
        <w:t xml:space="preserve">reducir las emisiones asociadas a los estiércoles en un 18%. </w:t>
      </w:r>
      <w:r w:rsidR="002671B7">
        <w:rPr>
          <w:rFonts w:ascii="Georgia" w:hAnsi="Georgia" w:cs="Times New Roman"/>
        </w:rPr>
        <w:t xml:space="preserve">Nuestro cumplimiento de las normas y el reconocimiento de </w:t>
      </w:r>
      <w:r w:rsidR="00B96BFF" w:rsidRPr="00B96BFF">
        <w:rPr>
          <w:rFonts w:ascii="Georgia" w:hAnsi="Georgia" w:cs="Times New Roman"/>
        </w:rPr>
        <w:t>este esfuerzo por la sociedad y los consumidores contribuirá a alcanzar la sostenibilidad económica y social en el sector y a garantizar una actividad esencial para conservar el medio rural</w:t>
      </w:r>
      <w:r w:rsidR="008654AA">
        <w:rPr>
          <w:rFonts w:ascii="Georgia" w:hAnsi="Georgia" w:cs="Times New Roman"/>
        </w:rPr>
        <w:t>”</w:t>
      </w:r>
      <w:r w:rsidR="00B96BFF" w:rsidRPr="00B96BFF">
        <w:rPr>
          <w:rFonts w:ascii="Georgia" w:hAnsi="Georgia" w:cs="Times New Roman"/>
        </w:rPr>
        <w:t>.</w:t>
      </w:r>
    </w:p>
    <w:p w:rsidR="002671B7" w:rsidRPr="008654AA" w:rsidRDefault="008654AA" w:rsidP="00580EEA">
      <w:pPr>
        <w:spacing w:after="120" w:line="276" w:lineRule="auto"/>
        <w:jc w:val="both"/>
        <w:rPr>
          <w:rFonts w:ascii="Georgia" w:hAnsi="Georgia" w:cs="Times New Roman"/>
          <w:b/>
        </w:rPr>
      </w:pPr>
      <w:r w:rsidRPr="008654AA">
        <w:rPr>
          <w:rFonts w:ascii="Georgia" w:hAnsi="Georgia" w:cs="Times New Roman"/>
          <w:b/>
        </w:rPr>
        <w:t>Cómo va a trabajar el sector para potenciar la sostenibilidad</w:t>
      </w:r>
    </w:p>
    <w:p w:rsidR="00580EEA" w:rsidRDefault="008654AA" w:rsidP="00580EEA">
      <w:pPr>
        <w:spacing w:after="120" w:line="276" w:lineRule="auto"/>
        <w:jc w:val="both"/>
        <w:rPr>
          <w:rFonts w:ascii="Georgia" w:hAnsi="Georgia" w:cs="Times New Roman"/>
        </w:rPr>
      </w:pPr>
      <w:r>
        <w:rPr>
          <w:rFonts w:ascii="Georgia" w:hAnsi="Georgia" w:cs="Times New Roman"/>
        </w:rPr>
        <w:t xml:space="preserve">PROVACUNO ha incluido en su estrategia una serie de </w:t>
      </w:r>
      <w:r w:rsidR="00345302">
        <w:rPr>
          <w:rFonts w:ascii="Georgia" w:hAnsi="Georgia" w:cs="Times New Roman"/>
        </w:rPr>
        <w:t xml:space="preserve">líneas </w:t>
      </w:r>
      <w:r>
        <w:rPr>
          <w:rFonts w:ascii="Georgia" w:hAnsi="Georgia" w:cs="Times New Roman"/>
        </w:rPr>
        <w:t xml:space="preserve">de </w:t>
      </w:r>
      <w:r w:rsidR="00345302">
        <w:rPr>
          <w:rFonts w:ascii="Georgia" w:hAnsi="Georgia" w:cs="Times New Roman"/>
        </w:rPr>
        <w:t xml:space="preserve">actuación </w:t>
      </w:r>
      <w:r>
        <w:rPr>
          <w:rFonts w:ascii="Georgia" w:hAnsi="Georgia" w:cs="Times New Roman"/>
        </w:rPr>
        <w:t xml:space="preserve">en los que se va a actuar a corto, medio y largo plazo, como </w:t>
      </w:r>
      <w:r w:rsidR="00580EEA">
        <w:rPr>
          <w:rFonts w:ascii="Georgia" w:hAnsi="Georgia" w:cs="Times New Roman"/>
        </w:rPr>
        <w:t xml:space="preserve">son </w:t>
      </w:r>
      <w:r>
        <w:rPr>
          <w:rFonts w:ascii="Georgia" w:hAnsi="Georgia" w:cs="Times New Roman"/>
        </w:rPr>
        <w:t xml:space="preserve">la </w:t>
      </w:r>
      <w:r w:rsidRPr="008654AA">
        <w:rPr>
          <w:rFonts w:ascii="Georgia" w:hAnsi="Georgia" w:cs="Times New Roman"/>
        </w:rPr>
        <w:t xml:space="preserve">mitigación y adaptación al cambio climático; </w:t>
      </w:r>
      <w:r>
        <w:rPr>
          <w:rFonts w:ascii="Georgia" w:hAnsi="Georgia" w:cs="Times New Roman"/>
        </w:rPr>
        <w:t xml:space="preserve">el </w:t>
      </w:r>
      <w:r w:rsidRPr="008654AA">
        <w:rPr>
          <w:rFonts w:ascii="Georgia" w:hAnsi="Georgia" w:cs="Times New Roman"/>
        </w:rPr>
        <w:t xml:space="preserve">impulso a la economía circular; </w:t>
      </w:r>
      <w:r>
        <w:rPr>
          <w:rFonts w:ascii="Georgia" w:hAnsi="Georgia" w:cs="Times New Roman"/>
        </w:rPr>
        <w:t xml:space="preserve">el empuje a la </w:t>
      </w:r>
      <w:r w:rsidRPr="008654AA">
        <w:rPr>
          <w:rFonts w:ascii="Georgia" w:hAnsi="Georgia" w:cs="Times New Roman"/>
        </w:rPr>
        <w:t xml:space="preserve">biodiversidad; </w:t>
      </w:r>
      <w:r>
        <w:rPr>
          <w:rFonts w:ascii="Georgia" w:hAnsi="Georgia" w:cs="Times New Roman"/>
        </w:rPr>
        <w:t xml:space="preserve">un </w:t>
      </w:r>
      <w:r w:rsidRPr="008654AA">
        <w:rPr>
          <w:rFonts w:ascii="Georgia" w:hAnsi="Georgia" w:cs="Times New Roman"/>
        </w:rPr>
        <w:t>uso del agua</w:t>
      </w:r>
      <w:r>
        <w:rPr>
          <w:rFonts w:ascii="Georgia" w:hAnsi="Georgia" w:cs="Times New Roman"/>
        </w:rPr>
        <w:t xml:space="preserve"> más racional y eficiente</w:t>
      </w:r>
      <w:r w:rsidRPr="008654AA">
        <w:rPr>
          <w:rFonts w:ascii="Georgia" w:hAnsi="Georgia" w:cs="Times New Roman"/>
        </w:rPr>
        <w:t>; y</w:t>
      </w:r>
      <w:r>
        <w:rPr>
          <w:rFonts w:ascii="Georgia" w:hAnsi="Georgia" w:cs="Times New Roman"/>
        </w:rPr>
        <w:t xml:space="preserve"> la búsqueda de la</w:t>
      </w:r>
      <w:r w:rsidRPr="008654AA">
        <w:rPr>
          <w:rFonts w:ascii="Georgia" w:hAnsi="Georgia" w:cs="Times New Roman"/>
        </w:rPr>
        <w:t xml:space="preserve"> sostenibilidad</w:t>
      </w:r>
      <w:r>
        <w:rPr>
          <w:rFonts w:ascii="Georgia" w:hAnsi="Georgia" w:cs="Times New Roman"/>
        </w:rPr>
        <w:t>, tanto</w:t>
      </w:r>
      <w:r w:rsidRPr="008654AA">
        <w:rPr>
          <w:rFonts w:ascii="Georgia" w:hAnsi="Georgia" w:cs="Times New Roman"/>
        </w:rPr>
        <w:t xml:space="preserve"> económica </w:t>
      </w:r>
      <w:r>
        <w:rPr>
          <w:rFonts w:ascii="Georgia" w:hAnsi="Georgia" w:cs="Times New Roman"/>
        </w:rPr>
        <w:t>como</w:t>
      </w:r>
      <w:r w:rsidRPr="008654AA">
        <w:rPr>
          <w:rFonts w:ascii="Georgia" w:hAnsi="Georgia" w:cs="Times New Roman"/>
        </w:rPr>
        <w:t xml:space="preserve"> social.</w:t>
      </w:r>
    </w:p>
    <w:p w:rsidR="008654AA" w:rsidRPr="00B96BFF" w:rsidRDefault="008654AA" w:rsidP="008654AA">
      <w:pPr>
        <w:spacing w:after="120" w:line="276" w:lineRule="auto"/>
        <w:jc w:val="both"/>
        <w:rPr>
          <w:rFonts w:ascii="Georgia" w:hAnsi="Georgia" w:cs="Times New Roman"/>
        </w:rPr>
      </w:pPr>
      <w:r>
        <w:rPr>
          <w:rFonts w:ascii="Georgia" w:hAnsi="Georgia" w:cs="Times New Roman"/>
        </w:rPr>
        <w:t xml:space="preserve">Desde 2015, todo el sector del vacuno de carne español </w:t>
      </w:r>
      <w:r w:rsidRPr="00B96BFF">
        <w:rPr>
          <w:rFonts w:ascii="Georgia" w:hAnsi="Georgia" w:cs="Times New Roman"/>
        </w:rPr>
        <w:t>está trabajando para reducir las emisiones de gases contaminantes</w:t>
      </w:r>
      <w:r>
        <w:rPr>
          <w:rFonts w:ascii="Georgia" w:hAnsi="Georgia" w:cs="Times New Roman"/>
        </w:rPr>
        <w:t xml:space="preserve">. Con </w:t>
      </w:r>
      <w:r w:rsidRPr="00B96BFF">
        <w:rPr>
          <w:rFonts w:ascii="Georgia" w:hAnsi="Georgia" w:cs="Times New Roman"/>
        </w:rPr>
        <w:t>el conocimiento científico actual y la velocidad con l</w:t>
      </w:r>
      <w:r w:rsidR="003C19FC">
        <w:rPr>
          <w:rFonts w:ascii="Georgia" w:hAnsi="Georgia" w:cs="Times New Roman"/>
        </w:rPr>
        <w:t>a que se está avanzando en este terreno</w:t>
      </w:r>
      <w:r>
        <w:rPr>
          <w:rFonts w:ascii="Georgia" w:hAnsi="Georgia" w:cs="Times New Roman"/>
        </w:rPr>
        <w:t xml:space="preserve"> </w:t>
      </w:r>
      <w:r w:rsidRPr="00B96BFF">
        <w:rPr>
          <w:rFonts w:ascii="Georgia" w:hAnsi="Georgia" w:cs="Times New Roman"/>
        </w:rPr>
        <w:t>en los últimos años</w:t>
      </w:r>
      <w:r>
        <w:rPr>
          <w:rFonts w:ascii="Georgia" w:hAnsi="Georgia" w:cs="Times New Roman"/>
        </w:rPr>
        <w:t>, el sector considera realista el po</w:t>
      </w:r>
      <w:r w:rsidR="00E20C29">
        <w:rPr>
          <w:rFonts w:ascii="Georgia" w:hAnsi="Georgia" w:cs="Times New Roman"/>
        </w:rPr>
        <w:t>d</w:t>
      </w:r>
      <w:r>
        <w:rPr>
          <w:rFonts w:ascii="Georgia" w:hAnsi="Georgia" w:cs="Times New Roman"/>
        </w:rPr>
        <w:t xml:space="preserve">er alcanzar </w:t>
      </w:r>
      <w:r w:rsidRPr="00B96BFF">
        <w:rPr>
          <w:rFonts w:ascii="Georgia" w:hAnsi="Georgia" w:cs="Times New Roman"/>
        </w:rPr>
        <w:t>la neutralidad climática en 2050</w:t>
      </w:r>
      <w:r w:rsidR="003C19FC">
        <w:rPr>
          <w:rFonts w:ascii="Georgia" w:hAnsi="Georgia" w:cs="Times New Roman"/>
        </w:rPr>
        <w:t>, reduciendo las emisiones y aumentando el secuestro de carbono</w:t>
      </w:r>
      <w:r w:rsidRPr="00B96BFF">
        <w:rPr>
          <w:rFonts w:ascii="Georgia" w:hAnsi="Georgia" w:cs="Times New Roman"/>
        </w:rPr>
        <w:t>.</w:t>
      </w:r>
    </w:p>
    <w:p w:rsidR="00E20C29" w:rsidRDefault="00E20C29" w:rsidP="00E20C29">
      <w:pPr>
        <w:spacing w:after="120" w:line="276" w:lineRule="auto"/>
        <w:jc w:val="both"/>
        <w:rPr>
          <w:rFonts w:ascii="Georgia" w:hAnsi="Georgia" w:cs="Times New Roman"/>
        </w:rPr>
      </w:pPr>
      <w:r>
        <w:rPr>
          <w:rFonts w:ascii="Georgia" w:hAnsi="Georgia" w:cs="Times New Roman"/>
        </w:rPr>
        <w:t xml:space="preserve">Un sector que ya es muy importante para el medio ambiente, puesto que la actividad ganadera resulta </w:t>
      </w:r>
      <w:r w:rsidRPr="00B96BFF">
        <w:rPr>
          <w:rFonts w:ascii="Georgia" w:hAnsi="Georgia" w:cs="Times New Roman"/>
        </w:rPr>
        <w:t xml:space="preserve">fundamental para la fijación de carbono en el suelo, </w:t>
      </w:r>
      <w:r>
        <w:rPr>
          <w:rFonts w:ascii="Georgia" w:hAnsi="Georgia" w:cs="Times New Roman"/>
        </w:rPr>
        <w:t xml:space="preserve">para la </w:t>
      </w:r>
      <w:r w:rsidRPr="00B96BFF">
        <w:rPr>
          <w:rFonts w:ascii="Georgia" w:hAnsi="Georgia" w:cs="Times New Roman"/>
        </w:rPr>
        <w:t>preserva</w:t>
      </w:r>
      <w:r>
        <w:rPr>
          <w:rFonts w:ascii="Georgia" w:hAnsi="Georgia" w:cs="Times New Roman"/>
        </w:rPr>
        <w:t>ción de la biodiversidad</w:t>
      </w:r>
      <w:r w:rsidRPr="00B96BFF">
        <w:rPr>
          <w:rFonts w:ascii="Georgia" w:hAnsi="Georgia" w:cs="Times New Roman"/>
        </w:rPr>
        <w:t xml:space="preserve"> y para proteger el medioambiente en el medio rural, </w:t>
      </w:r>
      <w:r w:rsidR="003C19FC">
        <w:rPr>
          <w:rFonts w:ascii="Georgia" w:hAnsi="Georgia" w:cs="Times New Roman"/>
        </w:rPr>
        <w:t xml:space="preserve">especialmente en las áreas protegidas, </w:t>
      </w:r>
      <w:r w:rsidRPr="00B96BFF">
        <w:rPr>
          <w:rFonts w:ascii="Georgia" w:hAnsi="Georgia" w:cs="Times New Roman"/>
        </w:rPr>
        <w:t>así como para colabora</w:t>
      </w:r>
      <w:r>
        <w:rPr>
          <w:rFonts w:ascii="Georgia" w:hAnsi="Georgia" w:cs="Times New Roman"/>
        </w:rPr>
        <w:t xml:space="preserve">r en la prevención de incendios. </w:t>
      </w:r>
    </w:p>
    <w:p w:rsidR="00F969E1" w:rsidRDefault="00E20C29" w:rsidP="00E20C29">
      <w:pPr>
        <w:spacing w:after="120" w:line="276" w:lineRule="auto"/>
        <w:jc w:val="both"/>
        <w:rPr>
          <w:rFonts w:ascii="Georgia" w:hAnsi="Georgia" w:cs="Times New Roman"/>
        </w:rPr>
      </w:pPr>
      <w:r w:rsidRPr="008654AA">
        <w:rPr>
          <w:rFonts w:ascii="Georgia" w:hAnsi="Georgia" w:cs="Times New Roman"/>
        </w:rPr>
        <w:t xml:space="preserve"> </w:t>
      </w:r>
      <w:r w:rsidR="008654AA" w:rsidRPr="008654AA">
        <w:rPr>
          <w:rFonts w:ascii="Georgia" w:hAnsi="Georgia" w:cs="Times New Roman"/>
        </w:rPr>
        <w:t>“</w:t>
      </w:r>
      <w:r w:rsidR="00230D7C" w:rsidRPr="008654AA">
        <w:rPr>
          <w:rFonts w:ascii="Georgia" w:hAnsi="Georgia" w:cs="Times New Roman"/>
        </w:rPr>
        <w:t xml:space="preserve">El trabajo de PROVACUNO con los grupos de investigación españoles y con las ONG que quieran construir con nosotros el futuro del medio rural español nos permitirá </w:t>
      </w:r>
      <w:r w:rsidR="008654AA">
        <w:rPr>
          <w:rFonts w:ascii="Georgia" w:hAnsi="Georgia" w:cs="Times New Roman"/>
        </w:rPr>
        <w:t>no solo aplicar una serie de medidas sostenibles</w:t>
      </w:r>
      <w:r>
        <w:rPr>
          <w:rFonts w:ascii="Georgia" w:hAnsi="Georgia" w:cs="Times New Roman"/>
        </w:rPr>
        <w:t xml:space="preserve">, sino </w:t>
      </w:r>
      <w:r w:rsidR="008654AA">
        <w:rPr>
          <w:rFonts w:ascii="Georgia" w:hAnsi="Georgia" w:cs="Times New Roman"/>
        </w:rPr>
        <w:t>transformarlo</w:t>
      </w:r>
      <w:r w:rsidR="00230D7C" w:rsidRPr="008654AA">
        <w:rPr>
          <w:rFonts w:ascii="Georgia" w:hAnsi="Georgia" w:cs="Times New Roman"/>
        </w:rPr>
        <w:t xml:space="preserve"> en un sistema de buenas prácticas que logre llegar a conseguir el objetivo de un sector carbono neutral y sostenible</w:t>
      </w:r>
      <w:r w:rsidR="008654AA">
        <w:rPr>
          <w:rFonts w:ascii="Georgia" w:hAnsi="Georgia" w:cs="Times New Roman"/>
        </w:rPr>
        <w:t>, que tan necesario es para nuestro planeta”</w:t>
      </w:r>
      <w:r>
        <w:rPr>
          <w:rFonts w:ascii="Georgia" w:hAnsi="Georgia" w:cs="Times New Roman"/>
        </w:rPr>
        <w:t xml:space="preserve">, concluye Javier López, con la mirada ya puesta en 2050. </w:t>
      </w:r>
      <w:r w:rsidR="00230D7C" w:rsidRPr="008654AA">
        <w:rPr>
          <w:rFonts w:ascii="Georgia" w:hAnsi="Georgia" w:cs="Times New Roman"/>
        </w:rPr>
        <w:t xml:space="preserve"> </w:t>
      </w:r>
    </w:p>
    <w:p w:rsidR="00B72C74" w:rsidRDefault="00B72C74" w:rsidP="00E20C29">
      <w:pPr>
        <w:spacing w:after="120" w:line="276" w:lineRule="auto"/>
        <w:jc w:val="both"/>
        <w:rPr>
          <w:rFonts w:ascii="Georgia" w:hAnsi="Georgia" w:cs="Times New Roman"/>
        </w:rPr>
      </w:pPr>
    </w:p>
    <w:p w:rsidR="00F969E1" w:rsidRDefault="00F969E1" w:rsidP="00E20C29">
      <w:pPr>
        <w:spacing w:after="120" w:line="276" w:lineRule="auto"/>
        <w:jc w:val="both"/>
        <w:rPr>
          <w:rFonts w:ascii="Georgia" w:hAnsi="Georgia" w:cs="Times New Roman"/>
        </w:rPr>
      </w:pPr>
    </w:p>
    <w:p w:rsidR="00F969E1" w:rsidRDefault="00F969E1" w:rsidP="00E20C29">
      <w:pPr>
        <w:spacing w:after="120" w:line="276" w:lineRule="auto"/>
        <w:jc w:val="both"/>
        <w:rPr>
          <w:rFonts w:ascii="Georgia" w:hAnsi="Georgia" w:cs="Times New Roman"/>
        </w:rPr>
      </w:pPr>
    </w:p>
    <w:p w:rsidR="00F969E1" w:rsidRDefault="00F969E1" w:rsidP="00E20C29">
      <w:pPr>
        <w:spacing w:after="120" w:line="276" w:lineRule="auto"/>
        <w:jc w:val="both"/>
        <w:rPr>
          <w:rFonts w:ascii="Georgia" w:hAnsi="Georgia" w:cs="Times New Roman"/>
        </w:rPr>
      </w:pPr>
    </w:p>
    <w:p w:rsidR="00303103" w:rsidRPr="002C371A" w:rsidRDefault="00696CFA" w:rsidP="002B05F8">
      <w:pPr>
        <w:spacing w:line="276" w:lineRule="auto"/>
        <w:jc w:val="both"/>
        <w:rPr>
          <w:rFonts w:ascii="Georgia" w:hAnsi="Georgia" w:cs="Times New Roman"/>
          <w:b/>
          <w:sz w:val="18"/>
          <w:szCs w:val="18"/>
          <w:u w:val="single"/>
        </w:rPr>
      </w:pPr>
      <w:r w:rsidRPr="002C371A">
        <w:rPr>
          <w:rFonts w:ascii="Georgia" w:hAnsi="Georgia" w:cs="Times New Roman"/>
          <w:b/>
          <w:sz w:val="18"/>
          <w:szCs w:val="18"/>
          <w:u w:val="single"/>
        </w:rPr>
        <w:t>Sobre PROVACUNO</w:t>
      </w:r>
    </w:p>
    <w:p w:rsidR="00303103" w:rsidRPr="00B322A7" w:rsidRDefault="00303103" w:rsidP="002B05F8">
      <w:pPr>
        <w:spacing w:after="0" w:line="276" w:lineRule="auto"/>
        <w:jc w:val="both"/>
        <w:rPr>
          <w:rFonts w:ascii="Georgia" w:hAnsi="Georgia" w:cs="Times New Roman"/>
          <w:sz w:val="18"/>
          <w:szCs w:val="18"/>
        </w:rPr>
      </w:pPr>
      <w:r w:rsidRPr="00B322A7">
        <w:rPr>
          <w:rFonts w:ascii="Georgia" w:hAnsi="Georgia" w:cs="Times New Roman"/>
          <w:bCs/>
          <w:sz w:val="18"/>
          <w:szCs w:val="18"/>
        </w:rPr>
        <w:t>PROVACUNO</w:t>
      </w:r>
      <w:r w:rsidRPr="00B322A7">
        <w:rPr>
          <w:rFonts w:ascii="Georgia" w:hAnsi="Georgia" w:cs="Times New Roman"/>
          <w:sz w:val="18"/>
          <w:szCs w:val="18"/>
        </w:rPr>
        <w:t> es la</w:t>
      </w:r>
      <w:r w:rsidR="00943DA5">
        <w:rPr>
          <w:rFonts w:ascii="Georgia" w:hAnsi="Georgia" w:cs="Times New Roman"/>
          <w:bCs/>
          <w:sz w:val="18"/>
          <w:szCs w:val="18"/>
        </w:rPr>
        <w:t> Organización Interprofesional A</w:t>
      </w:r>
      <w:r w:rsidRPr="00B322A7">
        <w:rPr>
          <w:rFonts w:ascii="Georgia" w:hAnsi="Georgia" w:cs="Times New Roman"/>
          <w:bCs/>
          <w:sz w:val="18"/>
          <w:szCs w:val="18"/>
        </w:rPr>
        <w:t>groalimentaria de la carne de vacuno</w:t>
      </w:r>
      <w:r w:rsidRPr="00B322A7">
        <w:rPr>
          <w:rFonts w:ascii="Georgia" w:hAnsi="Georgia" w:cs="Times New Roman"/>
          <w:sz w:val="18"/>
          <w:szCs w:val="18"/>
        </w:rPr>
        <w:t>, entidad de carácter privado, sin ánimo de lucro y de ámbito nacional, integrada por las principales organizaciones del sector productor y del sector de la transformación/comercialización para la defensa de los intereses del sector de carne de vacuno, lugar de encuentro y foro de debate para la mejora de la situación de la cadena alimentaria sectorial.</w:t>
      </w:r>
      <w:r w:rsidR="00AD0C35">
        <w:rPr>
          <w:rFonts w:ascii="Georgia" w:hAnsi="Georgia" w:cs="Times New Roman"/>
          <w:sz w:val="18"/>
          <w:szCs w:val="18"/>
        </w:rPr>
        <w:t xml:space="preserve"> Más información en </w:t>
      </w:r>
      <w:hyperlink r:id="rId10" w:history="1">
        <w:r w:rsidR="00AD0C35" w:rsidRPr="00B05D33">
          <w:rPr>
            <w:rStyle w:val="Hipervnculo"/>
            <w:rFonts w:ascii="Georgia" w:hAnsi="Georgia" w:cs="Times New Roman"/>
            <w:sz w:val="18"/>
            <w:szCs w:val="18"/>
          </w:rPr>
          <w:t>http://www.provacuno.es/</w:t>
        </w:r>
      </w:hyperlink>
      <w:r w:rsidR="00AD0C35">
        <w:rPr>
          <w:rFonts w:ascii="Georgia" w:hAnsi="Georgia" w:cs="Times New Roman"/>
          <w:sz w:val="18"/>
          <w:szCs w:val="18"/>
        </w:rPr>
        <w:t xml:space="preserve">. </w:t>
      </w:r>
    </w:p>
    <w:p w:rsidR="00B322A7" w:rsidRPr="00B322A7" w:rsidRDefault="00B322A7" w:rsidP="00943DA5">
      <w:pPr>
        <w:spacing w:after="0" w:line="276" w:lineRule="auto"/>
        <w:jc w:val="both"/>
        <w:rPr>
          <w:rFonts w:ascii="Georgia" w:hAnsi="Georgia" w:cs="Times New Roman"/>
          <w:sz w:val="18"/>
          <w:szCs w:val="18"/>
        </w:rPr>
      </w:pPr>
    </w:p>
    <w:p w:rsidR="00303103" w:rsidRPr="00B322A7" w:rsidRDefault="00303103" w:rsidP="00943DA5">
      <w:pPr>
        <w:spacing w:after="0" w:line="276" w:lineRule="auto"/>
        <w:jc w:val="both"/>
        <w:rPr>
          <w:rFonts w:ascii="Georgia" w:hAnsi="Georgia" w:cs="Times New Roman"/>
          <w:sz w:val="18"/>
          <w:szCs w:val="18"/>
        </w:rPr>
      </w:pPr>
    </w:p>
    <w:sectPr w:rsidR="00303103" w:rsidRPr="00B322A7" w:rsidSect="00C80D44">
      <w:headerReference w:type="default" r:id="rId11"/>
      <w:footerReference w:type="default" r:id="rId12"/>
      <w:pgSz w:w="11906" w:h="16838"/>
      <w:pgMar w:top="1843" w:right="1416" w:bottom="1418" w:left="1276" w:header="851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F0B25" w:rsidRDefault="002F0B25" w:rsidP="004E1255">
      <w:pPr>
        <w:spacing w:after="0" w:line="240" w:lineRule="auto"/>
      </w:pPr>
      <w:r>
        <w:separator/>
      </w:r>
    </w:p>
  </w:endnote>
  <w:endnote w:type="continuationSeparator" w:id="0">
    <w:p w:rsidR="002F0B25" w:rsidRDefault="002F0B25" w:rsidP="004E1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10632" w:type="dxa"/>
      <w:tblInd w:w="-105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1"/>
      <w:gridCol w:w="2830"/>
      <w:gridCol w:w="3691"/>
    </w:tblGrid>
    <w:tr w:rsidR="00F62ED9" w:rsidTr="00696CFA">
      <w:tc>
        <w:tcPr>
          <w:tcW w:w="4111" w:type="dxa"/>
        </w:tcPr>
        <w:p w:rsidR="00F62ED9" w:rsidRDefault="00F62ED9" w:rsidP="005407CE">
          <w:pPr>
            <w:pStyle w:val="Piedepgina"/>
            <w:rPr>
              <w:sz w:val="20"/>
              <w:szCs w:val="20"/>
            </w:rPr>
          </w:pPr>
          <w:r w:rsidRPr="00770ED5">
            <w:rPr>
              <w:sz w:val="20"/>
              <w:szCs w:val="20"/>
            </w:rPr>
            <w:t>Correo electrónico</w:t>
          </w:r>
          <w:r w:rsidRPr="00770ED5">
            <w:rPr>
              <w:sz w:val="20"/>
              <w:szCs w:val="20"/>
            </w:rPr>
            <w:br/>
          </w:r>
          <w:hyperlink r:id="rId1" w:history="1">
            <w:r w:rsidRPr="001D71D0">
              <w:rPr>
                <w:rStyle w:val="Hipervnculo"/>
                <w:sz w:val="20"/>
                <w:szCs w:val="20"/>
              </w:rPr>
              <w:t>comunicacion@provacuno.es</w:t>
            </w:r>
          </w:hyperlink>
        </w:p>
        <w:p w:rsidR="00F62ED9" w:rsidRPr="00770ED5" w:rsidRDefault="00F62ED9">
          <w:pPr>
            <w:pStyle w:val="Piedepgina"/>
            <w:rPr>
              <w:sz w:val="20"/>
              <w:szCs w:val="20"/>
            </w:rPr>
          </w:pPr>
        </w:p>
      </w:tc>
      <w:tc>
        <w:tcPr>
          <w:tcW w:w="2830" w:type="dxa"/>
        </w:tcPr>
        <w:p w:rsidR="00F62ED9" w:rsidRPr="00770ED5" w:rsidRDefault="002F0B25">
          <w:pPr>
            <w:pStyle w:val="Piedepgina"/>
            <w:rPr>
              <w:sz w:val="20"/>
              <w:szCs w:val="20"/>
            </w:rPr>
          </w:pPr>
          <w:hyperlink r:id="rId2" w:history="1">
            <w:r w:rsidR="00F62ED9" w:rsidRPr="0010493C">
              <w:rPr>
                <w:rStyle w:val="Hipervnculo"/>
                <w:sz w:val="20"/>
                <w:szCs w:val="20"/>
              </w:rPr>
              <w:t>www.provacuno.es</w:t>
            </w:r>
          </w:hyperlink>
        </w:p>
        <w:p w:rsidR="00F62ED9" w:rsidRPr="00770ED5" w:rsidRDefault="00F62ED9">
          <w:pPr>
            <w:pStyle w:val="Piedepgina"/>
            <w:rPr>
              <w:sz w:val="20"/>
              <w:szCs w:val="20"/>
            </w:rPr>
          </w:pPr>
        </w:p>
      </w:tc>
      <w:tc>
        <w:tcPr>
          <w:tcW w:w="3691" w:type="dxa"/>
        </w:tcPr>
        <w:p w:rsidR="00F62ED9" w:rsidRPr="00770ED5" w:rsidRDefault="00F62ED9" w:rsidP="005407CE">
          <w:pPr>
            <w:pStyle w:val="Piedepgina"/>
            <w:jc w:val="right"/>
            <w:rPr>
              <w:sz w:val="20"/>
              <w:szCs w:val="20"/>
            </w:rPr>
          </w:pPr>
          <w:r w:rsidRPr="00770ED5">
            <w:rPr>
              <w:sz w:val="20"/>
              <w:szCs w:val="20"/>
            </w:rPr>
            <w:t>Avda. Pio XII – 6 – 3ª planta</w:t>
          </w:r>
        </w:p>
        <w:p w:rsidR="00F62ED9" w:rsidRPr="00770ED5" w:rsidRDefault="00F62ED9" w:rsidP="005407CE">
          <w:pPr>
            <w:pStyle w:val="Piedepgina"/>
            <w:jc w:val="right"/>
            <w:rPr>
              <w:sz w:val="20"/>
              <w:szCs w:val="20"/>
            </w:rPr>
          </w:pPr>
          <w:r w:rsidRPr="00770ED5">
            <w:rPr>
              <w:sz w:val="20"/>
              <w:szCs w:val="20"/>
            </w:rPr>
            <w:t>28016 – Madrid</w:t>
          </w:r>
        </w:p>
        <w:p w:rsidR="00F62ED9" w:rsidRPr="00770ED5" w:rsidRDefault="00F62ED9" w:rsidP="005407CE">
          <w:pPr>
            <w:pStyle w:val="Piedepgina"/>
            <w:jc w:val="right"/>
            <w:rPr>
              <w:sz w:val="20"/>
              <w:szCs w:val="20"/>
            </w:rPr>
          </w:pPr>
          <w:r w:rsidRPr="00770ED5">
            <w:rPr>
              <w:sz w:val="20"/>
              <w:szCs w:val="20"/>
            </w:rPr>
            <w:t>917129125</w:t>
          </w:r>
        </w:p>
      </w:tc>
    </w:tr>
  </w:tbl>
  <w:p w:rsidR="00F62ED9" w:rsidRDefault="00F62E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F0B25" w:rsidRDefault="002F0B25" w:rsidP="004E1255">
      <w:pPr>
        <w:spacing w:after="0" w:line="240" w:lineRule="auto"/>
      </w:pPr>
      <w:r>
        <w:separator/>
      </w:r>
    </w:p>
  </w:footnote>
  <w:footnote w:type="continuationSeparator" w:id="0">
    <w:p w:rsidR="002F0B25" w:rsidRDefault="002F0B25" w:rsidP="004E1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62ED9" w:rsidRDefault="00F62ED9" w:rsidP="00770ED5">
    <w:pPr>
      <w:pStyle w:val="Encabezado"/>
      <w:jc w:val="right"/>
    </w:pPr>
    <w:r>
      <w:rPr>
        <w:b/>
        <w:noProof/>
        <w:lang w:eastAsia="es-ES"/>
      </w:rPr>
      <w:drawing>
        <wp:anchor distT="0" distB="0" distL="114300" distR="114300" simplePos="0" relativeHeight="251658240" behindDoc="0" locked="0" layoutInCell="1" allowOverlap="1" wp14:anchorId="5DF2BF54" wp14:editId="609AED32">
          <wp:simplePos x="0" y="0"/>
          <wp:positionH relativeFrom="margin">
            <wp:posOffset>-38100</wp:posOffset>
          </wp:positionH>
          <wp:positionV relativeFrom="paragraph">
            <wp:posOffset>-273685</wp:posOffset>
          </wp:positionV>
          <wp:extent cx="1190625" cy="66929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3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669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3E7ED1"/>
    <w:multiLevelType w:val="hybridMultilevel"/>
    <w:tmpl w:val="47981A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260FF"/>
    <w:multiLevelType w:val="hybridMultilevel"/>
    <w:tmpl w:val="C53884E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19D"/>
    <w:rsid w:val="00007457"/>
    <w:rsid w:val="0001203F"/>
    <w:rsid w:val="000138C2"/>
    <w:rsid w:val="0001471F"/>
    <w:rsid w:val="00020111"/>
    <w:rsid w:val="0002281B"/>
    <w:rsid w:val="00023A16"/>
    <w:rsid w:val="000262AE"/>
    <w:rsid w:val="00033E64"/>
    <w:rsid w:val="000412B5"/>
    <w:rsid w:val="00061401"/>
    <w:rsid w:val="00084398"/>
    <w:rsid w:val="00086A4D"/>
    <w:rsid w:val="000A6EF2"/>
    <w:rsid w:val="000B0BC1"/>
    <w:rsid w:val="000F57DC"/>
    <w:rsid w:val="001021FE"/>
    <w:rsid w:val="001263B5"/>
    <w:rsid w:val="00127C89"/>
    <w:rsid w:val="001519E7"/>
    <w:rsid w:val="00157E10"/>
    <w:rsid w:val="001612D8"/>
    <w:rsid w:val="00167ACB"/>
    <w:rsid w:val="0017321A"/>
    <w:rsid w:val="001735FE"/>
    <w:rsid w:val="00183780"/>
    <w:rsid w:val="00183BAB"/>
    <w:rsid w:val="00184582"/>
    <w:rsid w:val="00192E87"/>
    <w:rsid w:val="001D5181"/>
    <w:rsid w:val="001E78B4"/>
    <w:rsid w:val="001F48B4"/>
    <w:rsid w:val="00203A1A"/>
    <w:rsid w:val="00223331"/>
    <w:rsid w:val="00230D7C"/>
    <w:rsid w:val="00235E06"/>
    <w:rsid w:val="0024435E"/>
    <w:rsid w:val="0025019D"/>
    <w:rsid w:val="00254781"/>
    <w:rsid w:val="00260A76"/>
    <w:rsid w:val="002610C2"/>
    <w:rsid w:val="002671B7"/>
    <w:rsid w:val="00287190"/>
    <w:rsid w:val="002B05F8"/>
    <w:rsid w:val="002B109A"/>
    <w:rsid w:val="002B26EE"/>
    <w:rsid w:val="002B3301"/>
    <w:rsid w:val="002C371A"/>
    <w:rsid w:val="002C3D5B"/>
    <w:rsid w:val="002D785A"/>
    <w:rsid w:val="002E315D"/>
    <w:rsid w:val="002E674D"/>
    <w:rsid w:val="002F0B25"/>
    <w:rsid w:val="002F6732"/>
    <w:rsid w:val="00303103"/>
    <w:rsid w:val="00320616"/>
    <w:rsid w:val="00345302"/>
    <w:rsid w:val="003526E4"/>
    <w:rsid w:val="00352965"/>
    <w:rsid w:val="00376A75"/>
    <w:rsid w:val="00383CC0"/>
    <w:rsid w:val="00397F2F"/>
    <w:rsid w:val="003A03D5"/>
    <w:rsid w:val="003B2DA5"/>
    <w:rsid w:val="003B5D17"/>
    <w:rsid w:val="003C19FC"/>
    <w:rsid w:val="003D6A92"/>
    <w:rsid w:val="003D6BA3"/>
    <w:rsid w:val="003E7764"/>
    <w:rsid w:val="003F15CB"/>
    <w:rsid w:val="0042234B"/>
    <w:rsid w:val="00426803"/>
    <w:rsid w:val="00430EFF"/>
    <w:rsid w:val="00451ECE"/>
    <w:rsid w:val="00493D23"/>
    <w:rsid w:val="00496336"/>
    <w:rsid w:val="00497680"/>
    <w:rsid w:val="004A3C94"/>
    <w:rsid w:val="004B0775"/>
    <w:rsid w:val="004C650A"/>
    <w:rsid w:val="004D6C1A"/>
    <w:rsid w:val="004E1255"/>
    <w:rsid w:val="004F428C"/>
    <w:rsid w:val="004F7197"/>
    <w:rsid w:val="00503165"/>
    <w:rsid w:val="0050399A"/>
    <w:rsid w:val="005065DD"/>
    <w:rsid w:val="00516320"/>
    <w:rsid w:val="00522815"/>
    <w:rsid w:val="00533BBE"/>
    <w:rsid w:val="005407CE"/>
    <w:rsid w:val="00540A88"/>
    <w:rsid w:val="00543750"/>
    <w:rsid w:val="00544AA1"/>
    <w:rsid w:val="0055029C"/>
    <w:rsid w:val="005716A4"/>
    <w:rsid w:val="00575643"/>
    <w:rsid w:val="00580EEA"/>
    <w:rsid w:val="005838B4"/>
    <w:rsid w:val="005903E6"/>
    <w:rsid w:val="005A3024"/>
    <w:rsid w:val="005D681F"/>
    <w:rsid w:val="005E009F"/>
    <w:rsid w:val="005F34A8"/>
    <w:rsid w:val="00631040"/>
    <w:rsid w:val="00642ADC"/>
    <w:rsid w:val="0064500A"/>
    <w:rsid w:val="00657A32"/>
    <w:rsid w:val="00673DB1"/>
    <w:rsid w:val="00694D7E"/>
    <w:rsid w:val="00696CFA"/>
    <w:rsid w:val="006A5185"/>
    <w:rsid w:val="006A6C3E"/>
    <w:rsid w:val="006A6D93"/>
    <w:rsid w:val="006B26CF"/>
    <w:rsid w:val="006C78A6"/>
    <w:rsid w:val="006E6681"/>
    <w:rsid w:val="006F0EC4"/>
    <w:rsid w:val="00704ADF"/>
    <w:rsid w:val="00712702"/>
    <w:rsid w:val="00713951"/>
    <w:rsid w:val="007451FB"/>
    <w:rsid w:val="00755A83"/>
    <w:rsid w:val="007647C7"/>
    <w:rsid w:val="00770ED5"/>
    <w:rsid w:val="007723AC"/>
    <w:rsid w:val="007A2298"/>
    <w:rsid w:val="007B0E61"/>
    <w:rsid w:val="007B48FD"/>
    <w:rsid w:val="007B7410"/>
    <w:rsid w:val="007C0154"/>
    <w:rsid w:val="007C0EF6"/>
    <w:rsid w:val="007C146F"/>
    <w:rsid w:val="007C355F"/>
    <w:rsid w:val="007C7F5E"/>
    <w:rsid w:val="007D14F1"/>
    <w:rsid w:val="007D2988"/>
    <w:rsid w:val="007D62A7"/>
    <w:rsid w:val="007E628E"/>
    <w:rsid w:val="008174B8"/>
    <w:rsid w:val="00822D6C"/>
    <w:rsid w:val="00823320"/>
    <w:rsid w:val="0083341F"/>
    <w:rsid w:val="00836BE4"/>
    <w:rsid w:val="008429C8"/>
    <w:rsid w:val="00856DA1"/>
    <w:rsid w:val="008635EA"/>
    <w:rsid w:val="008654AA"/>
    <w:rsid w:val="00891B93"/>
    <w:rsid w:val="0089488E"/>
    <w:rsid w:val="008D08C4"/>
    <w:rsid w:val="008D1072"/>
    <w:rsid w:val="008E4FA3"/>
    <w:rsid w:val="008F03BD"/>
    <w:rsid w:val="008F164A"/>
    <w:rsid w:val="0090116A"/>
    <w:rsid w:val="00902BCA"/>
    <w:rsid w:val="00904834"/>
    <w:rsid w:val="00904A3C"/>
    <w:rsid w:val="00911CD9"/>
    <w:rsid w:val="00913835"/>
    <w:rsid w:val="00921CDB"/>
    <w:rsid w:val="0092508B"/>
    <w:rsid w:val="009328A9"/>
    <w:rsid w:val="0093553C"/>
    <w:rsid w:val="00943DA5"/>
    <w:rsid w:val="00961F20"/>
    <w:rsid w:val="00962A21"/>
    <w:rsid w:val="00971436"/>
    <w:rsid w:val="00972E3D"/>
    <w:rsid w:val="009761D0"/>
    <w:rsid w:val="0098051A"/>
    <w:rsid w:val="00992B99"/>
    <w:rsid w:val="0099320C"/>
    <w:rsid w:val="009A3944"/>
    <w:rsid w:val="009A5032"/>
    <w:rsid w:val="009B1143"/>
    <w:rsid w:val="009B4F3A"/>
    <w:rsid w:val="009C31B2"/>
    <w:rsid w:val="009D01C5"/>
    <w:rsid w:val="009E7613"/>
    <w:rsid w:val="00A059BA"/>
    <w:rsid w:val="00A1108D"/>
    <w:rsid w:val="00A14CC4"/>
    <w:rsid w:val="00A15C35"/>
    <w:rsid w:val="00A211A0"/>
    <w:rsid w:val="00A217BC"/>
    <w:rsid w:val="00A22126"/>
    <w:rsid w:val="00A25FD5"/>
    <w:rsid w:val="00A56EC8"/>
    <w:rsid w:val="00A61935"/>
    <w:rsid w:val="00A6353A"/>
    <w:rsid w:val="00A939E1"/>
    <w:rsid w:val="00A94E6C"/>
    <w:rsid w:val="00A9520D"/>
    <w:rsid w:val="00A968E8"/>
    <w:rsid w:val="00AA7352"/>
    <w:rsid w:val="00AD0C35"/>
    <w:rsid w:val="00AD6E7E"/>
    <w:rsid w:val="00AD7ED1"/>
    <w:rsid w:val="00AE211C"/>
    <w:rsid w:val="00AE335C"/>
    <w:rsid w:val="00AE7C04"/>
    <w:rsid w:val="00AF4D6B"/>
    <w:rsid w:val="00AF5EB3"/>
    <w:rsid w:val="00B11302"/>
    <w:rsid w:val="00B132FB"/>
    <w:rsid w:val="00B24782"/>
    <w:rsid w:val="00B32249"/>
    <w:rsid w:val="00B322A7"/>
    <w:rsid w:val="00B5466F"/>
    <w:rsid w:val="00B64553"/>
    <w:rsid w:val="00B72C74"/>
    <w:rsid w:val="00B810F7"/>
    <w:rsid w:val="00B81C5E"/>
    <w:rsid w:val="00B834D1"/>
    <w:rsid w:val="00B84026"/>
    <w:rsid w:val="00B9326A"/>
    <w:rsid w:val="00B96606"/>
    <w:rsid w:val="00B96BFF"/>
    <w:rsid w:val="00BB6BE2"/>
    <w:rsid w:val="00BD6D46"/>
    <w:rsid w:val="00BF6841"/>
    <w:rsid w:val="00C23447"/>
    <w:rsid w:val="00C2602A"/>
    <w:rsid w:val="00C264B1"/>
    <w:rsid w:val="00C332A0"/>
    <w:rsid w:val="00C37300"/>
    <w:rsid w:val="00C43EA3"/>
    <w:rsid w:val="00C472A8"/>
    <w:rsid w:val="00C60405"/>
    <w:rsid w:val="00C7084D"/>
    <w:rsid w:val="00C80D44"/>
    <w:rsid w:val="00C8770E"/>
    <w:rsid w:val="00C94EC1"/>
    <w:rsid w:val="00CA4903"/>
    <w:rsid w:val="00CA4B9B"/>
    <w:rsid w:val="00CB16A8"/>
    <w:rsid w:val="00CB57FA"/>
    <w:rsid w:val="00CB6197"/>
    <w:rsid w:val="00CC008A"/>
    <w:rsid w:val="00CD7804"/>
    <w:rsid w:val="00CE404E"/>
    <w:rsid w:val="00CE57EA"/>
    <w:rsid w:val="00CE7A6A"/>
    <w:rsid w:val="00CE7FF3"/>
    <w:rsid w:val="00CF1CD9"/>
    <w:rsid w:val="00CF4416"/>
    <w:rsid w:val="00CF6264"/>
    <w:rsid w:val="00D02CFA"/>
    <w:rsid w:val="00D13FFD"/>
    <w:rsid w:val="00D16EF4"/>
    <w:rsid w:val="00D2440B"/>
    <w:rsid w:val="00D256C0"/>
    <w:rsid w:val="00D27F47"/>
    <w:rsid w:val="00D4375C"/>
    <w:rsid w:val="00D51BC3"/>
    <w:rsid w:val="00D53AE9"/>
    <w:rsid w:val="00D56930"/>
    <w:rsid w:val="00D67740"/>
    <w:rsid w:val="00D81C95"/>
    <w:rsid w:val="00D8613C"/>
    <w:rsid w:val="00D9042B"/>
    <w:rsid w:val="00D96815"/>
    <w:rsid w:val="00D97FE0"/>
    <w:rsid w:val="00DA17A4"/>
    <w:rsid w:val="00DA61CC"/>
    <w:rsid w:val="00DD48D0"/>
    <w:rsid w:val="00DD4F11"/>
    <w:rsid w:val="00DE03C0"/>
    <w:rsid w:val="00DE0A0A"/>
    <w:rsid w:val="00E03B1B"/>
    <w:rsid w:val="00E04E10"/>
    <w:rsid w:val="00E11BCA"/>
    <w:rsid w:val="00E1754D"/>
    <w:rsid w:val="00E20C29"/>
    <w:rsid w:val="00E34DA9"/>
    <w:rsid w:val="00E40F6C"/>
    <w:rsid w:val="00E45A15"/>
    <w:rsid w:val="00E75348"/>
    <w:rsid w:val="00E80430"/>
    <w:rsid w:val="00E8497B"/>
    <w:rsid w:val="00ED0556"/>
    <w:rsid w:val="00ED513F"/>
    <w:rsid w:val="00ED6384"/>
    <w:rsid w:val="00EE5B52"/>
    <w:rsid w:val="00EE662A"/>
    <w:rsid w:val="00F0600A"/>
    <w:rsid w:val="00F07531"/>
    <w:rsid w:val="00F17037"/>
    <w:rsid w:val="00F270AB"/>
    <w:rsid w:val="00F33AA7"/>
    <w:rsid w:val="00F35DDC"/>
    <w:rsid w:val="00F43FB7"/>
    <w:rsid w:val="00F45F21"/>
    <w:rsid w:val="00F468F1"/>
    <w:rsid w:val="00F52A43"/>
    <w:rsid w:val="00F60F60"/>
    <w:rsid w:val="00F619C7"/>
    <w:rsid w:val="00F62ED9"/>
    <w:rsid w:val="00F76BB9"/>
    <w:rsid w:val="00F83553"/>
    <w:rsid w:val="00F94EFA"/>
    <w:rsid w:val="00F969E1"/>
    <w:rsid w:val="00FA5A91"/>
    <w:rsid w:val="00FA778D"/>
    <w:rsid w:val="00FB0D9E"/>
    <w:rsid w:val="00FB4614"/>
    <w:rsid w:val="00FB5EBB"/>
    <w:rsid w:val="00FD0244"/>
    <w:rsid w:val="00FD463F"/>
    <w:rsid w:val="00FE3B26"/>
    <w:rsid w:val="00FF2C3A"/>
    <w:rsid w:val="00FF4E0E"/>
    <w:rsid w:val="00FF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F3B398"/>
  <w15:chartTrackingRefBased/>
  <w15:docId w15:val="{06DF13DE-7539-4739-AD3B-0A2BE348E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7037"/>
    <w:pPr>
      <w:ind w:left="720"/>
      <w:contextualSpacing/>
    </w:pPr>
  </w:style>
  <w:style w:type="character" w:styleId="Hipervnculo">
    <w:name w:val="Hyperlink"/>
    <w:aliases w:val="Car Car"/>
    <w:basedOn w:val="Fuentedeprrafopredeter"/>
    <w:uiPriority w:val="99"/>
    <w:unhideWhenUsed/>
    <w:rsid w:val="00F94EF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94EF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E12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1255"/>
  </w:style>
  <w:style w:type="paragraph" w:styleId="Piedepgina">
    <w:name w:val="footer"/>
    <w:basedOn w:val="Normal"/>
    <w:link w:val="PiedepginaCar"/>
    <w:uiPriority w:val="99"/>
    <w:unhideWhenUsed/>
    <w:rsid w:val="004E12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1255"/>
  </w:style>
  <w:style w:type="table" w:styleId="Tablaconcuadrcula">
    <w:name w:val="Table Grid"/>
    <w:basedOn w:val="Tablanormal"/>
    <w:uiPriority w:val="39"/>
    <w:rsid w:val="00B83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ditorfirst">
    <w:name w:val="heditor_first"/>
    <w:basedOn w:val="Normal"/>
    <w:rsid w:val="00303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30310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03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A14CC4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B61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B61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B61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61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619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619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197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694D7E"/>
    <w:pPr>
      <w:spacing w:after="0" w:line="240" w:lineRule="auto"/>
    </w:pPr>
  </w:style>
  <w:style w:type="character" w:customStyle="1" w:styleId="tlid-translation">
    <w:name w:val="tlid-translation"/>
    <w:basedOn w:val="Fuentedeprrafopredeter"/>
    <w:rsid w:val="00230D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provacuno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ovacuno.es/hom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vacuno.es" TargetMode="External"/><Relationship Id="rId1" Type="http://schemas.openxmlformats.org/officeDocument/2006/relationships/hyperlink" Target="mailto:comunicacion@provacuno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FAEFC-005B-6043-A012-DCEE5FAE5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694</Words>
  <Characters>3817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RAMON GODOY</dc:creator>
  <cp:keywords/>
  <dc:description/>
  <cp:lastModifiedBy>PROVACUNO</cp:lastModifiedBy>
  <cp:revision>4</cp:revision>
  <cp:lastPrinted>2019-09-18T11:35:00Z</cp:lastPrinted>
  <dcterms:created xsi:type="dcterms:W3CDTF">2020-06-02T13:09:00Z</dcterms:created>
  <dcterms:modified xsi:type="dcterms:W3CDTF">2020-06-02T14:42:00Z</dcterms:modified>
</cp:coreProperties>
</file>